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706" w:rsidRDefault="001C117E" w:rsidP="001C117E">
      <w:pPr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C117E">
        <w:rPr>
          <w:rFonts w:ascii="Times New Roman" w:hAnsi="Times New Roman" w:cs="Times New Roman"/>
          <w:b/>
          <w:sz w:val="24"/>
          <w:szCs w:val="24"/>
        </w:rPr>
        <w:t>Anexa</w:t>
      </w:r>
      <w:proofErr w:type="spellEnd"/>
      <w:r w:rsidRPr="001C117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117E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Pr="001C117E">
        <w:rPr>
          <w:rFonts w:ascii="Times New Roman" w:hAnsi="Times New Roman" w:cs="Times New Roman"/>
          <w:b/>
          <w:sz w:val="24"/>
          <w:szCs w:val="24"/>
        </w:rPr>
        <w:t xml:space="preserve">. 50 la </w:t>
      </w:r>
      <w:proofErr w:type="spellStart"/>
      <w:r w:rsidRPr="001C117E">
        <w:rPr>
          <w:rFonts w:ascii="Times New Roman" w:hAnsi="Times New Roman" w:cs="Times New Roman"/>
          <w:b/>
          <w:sz w:val="24"/>
          <w:szCs w:val="24"/>
        </w:rPr>
        <w:t>Actul</w:t>
      </w:r>
      <w:proofErr w:type="spellEnd"/>
      <w:r w:rsidRPr="001C117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</w:t>
      </w:r>
      <w:r w:rsidRPr="001C117E">
        <w:rPr>
          <w:rFonts w:ascii="Times New Roman" w:hAnsi="Times New Roman" w:cs="Times New Roman"/>
          <w:b/>
          <w:sz w:val="24"/>
          <w:szCs w:val="24"/>
        </w:rPr>
        <w:t>ditional</w:t>
      </w:r>
      <w:proofErr w:type="spellEnd"/>
      <w:r w:rsidRPr="001C117E">
        <w:rPr>
          <w:rFonts w:ascii="Times New Roman" w:hAnsi="Times New Roman" w:cs="Times New Roman"/>
          <w:b/>
          <w:sz w:val="24"/>
          <w:szCs w:val="24"/>
        </w:rPr>
        <w:t xml:space="preserve"> nr.1/2019</w:t>
      </w:r>
    </w:p>
    <w:p w:rsidR="001C117E" w:rsidRDefault="001C117E" w:rsidP="001C117E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617C4" w:rsidRDefault="00A617C4" w:rsidP="001C117E">
      <w:pP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Anexa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7.2  –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Modul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b/>
          <w:sz w:val="24"/>
          <w:szCs w:val="24"/>
        </w:rPr>
        <w:t>acordare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b/>
          <w:sz w:val="24"/>
          <w:szCs w:val="24"/>
        </w:rPr>
        <w:t>diferențelor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b/>
          <w:sz w:val="24"/>
          <w:szCs w:val="24"/>
        </w:rPr>
        <w:t>tarif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la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Contractul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de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delegare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gestiunii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serviciului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de transport public local de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calatori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nr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. 1/2018                                                                      </w:t>
      </w:r>
    </w:p>
    <w:p w:rsidR="001C117E" w:rsidRDefault="001C117E" w:rsidP="001C117E">
      <w:pPr>
        <w:rPr>
          <w:rFonts w:ascii="Calibri" w:eastAsia="Calibri" w:hAnsi="Calibri" w:cs="Times New Roman"/>
          <w:sz w:val="24"/>
          <w:szCs w:val="24"/>
          <w:lang w:val="ro-RO"/>
        </w:rPr>
      </w:pPr>
      <w:bookmarkStart w:id="0" w:name="_GoBack"/>
      <w:bookmarkEnd w:id="0"/>
      <w:r w:rsidRPr="001C117E">
        <w:rPr>
          <w:rFonts w:ascii="Calibri" w:eastAsia="Calibri" w:hAnsi="Calibri" w:cs="Times New Roman"/>
          <w:b/>
          <w:sz w:val="24"/>
          <w:szCs w:val="24"/>
          <w:lang w:val="ro-RO"/>
        </w:rPr>
        <w:t xml:space="preserve">Anexa 7.2.12 – Modul de acordare a diferențelor de tarif - Comuna Hălchiu </w:t>
      </w:r>
      <w:r w:rsidRPr="001C117E">
        <w:rPr>
          <w:rFonts w:ascii="Calibri" w:eastAsia="Calibri" w:hAnsi="Calibri" w:cs="Times New Roman"/>
          <w:sz w:val="24"/>
          <w:szCs w:val="24"/>
          <w:lang w:val="ro-RO"/>
        </w:rPr>
        <w:t>(CL : Satu Nou)</w:t>
      </w:r>
    </w:p>
    <w:p w:rsidR="001C117E" w:rsidRPr="001C117E" w:rsidRDefault="001C117E" w:rsidP="001C117E">
      <w:pPr>
        <w:rPr>
          <w:rFonts w:ascii="Arial" w:eastAsia="Calibri" w:hAnsi="Arial" w:cs="Arial"/>
          <w:sz w:val="21"/>
          <w:szCs w:val="21"/>
          <w:shd w:val="clear" w:color="auto" w:fill="FFFFFF"/>
          <w:lang w:val="ro-RO"/>
        </w:rPr>
      </w:pPr>
      <w:r w:rsidRPr="001C117E">
        <w:rPr>
          <w:rFonts w:ascii="Arial" w:eastAsia="Calibri" w:hAnsi="Arial" w:cs="Arial"/>
          <w:sz w:val="21"/>
          <w:szCs w:val="21"/>
          <w:shd w:val="clear" w:color="auto" w:fill="FFFFFF"/>
          <w:lang w:val="ro-RO"/>
        </w:rPr>
        <w:t>Modul de acordare a diferențelor de tarif este cel stabilit prin Hotărârile Consiliului Local menționate în Anexa 7.1.12, în temeiul legislației în vigoare, pentru fiecare categorie în parte, după cum urmează:</w:t>
      </w: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5"/>
        <w:gridCol w:w="3975"/>
        <w:gridCol w:w="708"/>
        <w:gridCol w:w="1276"/>
        <w:gridCol w:w="851"/>
        <w:gridCol w:w="850"/>
        <w:gridCol w:w="1276"/>
        <w:gridCol w:w="4394"/>
        <w:gridCol w:w="1134"/>
      </w:tblGrid>
      <w:tr w:rsidR="001C117E" w:rsidRPr="001C117E" w:rsidTr="001C1F34">
        <w:trPr>
          <w:cantSplit/>
          <w:tblHeader/>
          <w:jc w:val="center"/>
        </w:trPr>
        <w:tc>
          <w:tcPr>
            <w:tcW w:w="415" w:type="dxa"/>
            <w:vMerge w:val="restart"/>
            <w:shd w:val="pct10" w:color="auto" w:fill="auto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Nr.</w:t>
            </w: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Crt.</w:t>
            </w:r>
          </w:p>
        </w:tc>
        <w:tc>
          <w:tcPr>
            <w:tcW w:w="3975" w:type="dxa"/>
            <w:vMerge w:val="restart"/>
            <w:shd w:val="pct10" w:color="auto" w:fill="auto"/>
            <w:vAlign w:val="center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Categoria socială/ Tipul de protecție socială</w:t>
            </w:r>
          </w:p>
        </w:tc>
        <w:tc>
          <w:tcPr>
            <w:tcW w:w="708" w:type="dxa"/>
            <w:vMerge w:val="restart"/>
            <w:shd w:val="pct10" w:color="auto" w:fill="auto"/>
            <w:vAlign w:val="center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Perioada</w:t>
            </w:r>
          </w:p>
        </w:tc>
        <w:tc>
          <w:tcPr>
            <w:tcW w:w="1276" w:type="dxa"/>
            <w:vMerge w:val="restart"/>
            <w:shd w:val="pct10" w:color="auto" w:fill="auto"/>
            <w:vAlign w:val="center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Număr de călătorii pe perioada selectată, utilizat pentru calcul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Tarif</w:t>
            </w:r>
          </w:p>
        </w:tc>
        <w:tc>
          <w:tcPr>
            <w:tcW w:w="1276" w:type="dxa"/>
            <w:vMerge w:val="restart"/>
            <w:shd w:val="pct10" w:color="auto" w:fill="auto"/>
            <w:vAlign w:val="center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 xml:space="preserve">Modalitatea de acordare a protecției sociale </w:t>
            </w: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(procentul de reducere)</w:t>
            </w:r>
          </w:p>
        </w:tc>
        <w:tc>
          <w:tcPr>
            <w:tcW w:w="4394" w:type="dxa"/>
            <w:vMerge w:val="restart"/>
            <w:shd w:val="pct10" w:color="auto" w:fill="auto"/>
            <w:vAlign w:val="center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Documente necesare pentru decontarea diferențelor de tarif</w:t>
            </w:r>
          </w:p>
        </w:tc>
        <w:tc>
          <w:tcPr>
            <w:tcW w:w="1134" w:type="dxa"/>
            <w:vMerge w:val="restart"/>
            <w:shd w:val="pct10" w:color="auto" w:fill="auto"/>
            <w:vAlign w:val="center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Entitatea care decontează</w:t>
            </w:r>
          </w:p>
        </w:tc>
      </w:tr>
      <w:tr w:rsidR="001C117E" w:rsidRPr="001C117E" w:rsidTr="001C1F34">
        <w:trPr>
          <w:cantSplit/>
          <w:tblHeader/>
          <w:jc w:val="center"/>
        </w:trPr>
        <w:tc>
          <w:tcPr>
            <w:tcW w:w="415" w:type="dxa"/>
            <w:vMerge/>
          </w:tcPr>
          <w:p w:rsidR="001C117E" w:rsidRPr="001C117E" w:rsidRDefault="001C117E" w:rsidP="001C117E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3975" w:type="dxa"/>
            <w:vMerge/>
            <w:shd w:val="clear" w:color="auto" w:fill="auto"/>
          </w:tcPr>
          <w:p w:rsidR="001C117E" w:rsidRPr="001C117E" w:rsidRDefault="001C117E" w:rsidP="001C117E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C117E" w:rsidRPr="001C117E" w:rsidRDefault="001C117E" w:rsidP="001C117E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C117E" w:rsidRPr="001C117E" w:rsidRDefault="001C117E" w:rsidP="001C117E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851" w:type="dxa"/>
            <w:shd w:val="pct10" w:color="auto" w:fill="auto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Tarif întreg</w:t>
            </w:r>
          </w:p>
        </w:tc>
        <w:tc>
          <w:tcPr>
            <w:tcW w:w="850" w:type="dxa"/>
            <w:shd w:val="pct10" w:color="auto" w:fill="auto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Reduce</w:t>
            </w: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rea oferita</w:t>
            </w:r>
          </w:p>
        </w:tc>
        <w:tc>
          <w:tcPr>
            <w:tcW w:w="1276" w:type="dxa"/>
            <w:vMerge/>
            <w:shd w:val="clear" w:color="auto" w:fill="auto"/>
          </w:tcPr>
          <w:p w:rsidR="001C117E" w:rsidRPr="001C117E" w:rsidRDefault="001C117E" w:rsidP="001C117E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4394" w:type="dxa"/>
            <w:vMerge/>
          </w:tcPr>
          <w:p w:rsidR="001C117E" w:rsidRPr="001C117E" w:rsidRDefault="001C117E" w:rsidP="001C117E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134" w:type="dxa"/>
            <w:vMerge/>
          </w:tcPr>
          <w:p w:rsidR="001C117E" w:rsidRPr="001C117E" w:rsidRDefault="001C117E" w:rsidP="001C117E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</w:tr>
      <w:tr w:rsidR="001C117E" w:rsidRPr="001C117E" w:rsidTr="001C1F34">
        <w:trPr>
          <w:jc w:val="center"/>
        </w:trPr>
        <w:tc>
          <w:tcPr>
            <w:tcW w:w="415" w:type="dxa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1.</w:t>
            </w:r>
          </w:p>
        </w:tc>
        <w:tc>
          <w:tcPr>
            <w:tcW w:w="3975" w:type="dxa"/>
            <w:shd w:val="clear" w:color="auto" w:fill="auto"/>
          </w:tcPr>
          <w:p w:rsidR="001C117E" w:rsidRPr="001C117E" w:rsidRDefault="001C117E" w:rsidP="001C117E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 xml:space="preserve">Persoane vârstnice </w:t>
            </w:r>
            <w:r w:rsidRPr="001C117E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care au împlinit vârsta de 65 de ani </w:t>
            </w:r>
            <w:r w:rsidRPr="001C117E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și pensionari</w:t>
            </w:r>
            <w:r w:rsidRPr="001C117E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indiferent de vârstă care au </w:t>
            </w: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venituri nete (pensie/alte forme de venit) sub 1200 lei/lună – </w:t>
            </w:r>
            <w:r w:rsidRPr="001C117E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călătorii gratuite</w:t>
            </w: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 la transportul public pe traseul Hălchiu – Brașov </w:t>
            </w:r>
            <w:r w:rsidRPr="001C117E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– Hălchiu</w:t>
            </w:r>
          </w:p>
          <w:p w:rsidR="001C117E" w:rsidRPr="001C117E" w:rsidRDefault="001C117E" w:rsidP="001C117E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</w:p>
        </w:tc>
        <w:tc>
          <w:tcPr>
            <w:tcW w:w="708" w:type="dxa"/>
            <w:shd w:val="clear" w:color="auto" w:fill="auto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1276" w:type="dxa"/>
            <w:shd w:val="clear" w:color="auto" w:fill="auto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8</w:t>
            </w: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6 lei</w:t>
            </w: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850" w:type="dxa"/>
            <w:shd w:val="clear" w:color="auto" w:fill="auto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6 lei</w:t>
            </w: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100%</w:t>
            </w: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4394" w:type="dxa"/>
          </w:tcPr>
          <w:p w:rsidR="001C117E" w:rsidRPr="001C117E" w:rsidRDefault="001C117E" w:rsidP="001C117E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Lista cu beneficiarii conținând următoarele câmpuri pentru fiecare beneficiar: nume, prenume, CNP, adresă domiciliu, serie card.</w:t>
            </w:r>
          </w:p>
          <w:p w:rsidR="001C117E" w:rsidRPr="001C117E" w:rsidRDefault="001C117E" w:rsidP="001C117E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Fișier electronic cu documentele justificative scanate pentru fiecare beneficiar: actul de identitate, cuponul de pensie din luna anterioară, declarație pe proprie răsundere din care să rezulte nivelul veniturilor lunare,după caz.</w:t>
            </w:r>
          </w:p>
        </w:tc>
        <w:tc>
          <w:tcPr>
            <w:tcW w:w="1134" w:type="dxa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Primăria </w:t>
            </w:r>
            <w:r w:rsidRPr="001C117E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Hălchiu</w:t>
            </w:r>
          </w:p>
        </w:tc>
      </w:tr>
      <w:tr w:rsidR="001C117E" w:rsidRPr="001C117E" w:rsidTr="001C1F34">
        <w:trPr>
          <w:jc w:val="center"/>
        </w:trPr>
        <w:tc>
          <w:tcPr>
            <w:tcW w:w="415" w:type="dxa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2.</w:t>
            </w:r>
          </w:p>
        </w:tc>
        <w:tc>
          <w:tcPr>
            <w:tcW w:w="3975" w:type="dxa"/>
            <w:shd w:val="clear" w:color="auto" w:fill="auto"/>
          </w:tcPr>
          <w:p w:rsidR="001C117E" w:rsidRPr="001C117E" w:rsidRDefault="001C117E" w:rsidP="001C117E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 xml:space="preserve">Elevi </w:t>
            </w:r>
            <w:r w:rsidRPr="001C117E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din învățământul cu frecvență, liceal și profesional acreditat / autorizat - </w:t>
            </w:r>
            <w:r w:rsidRPr="001C117E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 xml:space="preserve">reducere </w:t>
            </w: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la transportul public</w:t>
            </w:r>
            <w:r w:rsidRPr="001C117E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pe traseul </w:t>
            </w: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Hălchiu – Brașov </w:t>
            </w:r>
            <w:r w:rsidRPr="001C117E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– Hălchiu</w:t>
            </w:r>
          </w:p>
          <w:p w:rsidR="001C117E" w:rsidRPr="001C117E" w:rsidRDefault="001C117E" w:rsidP="001C117E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</w:p>
        </w:tc>
        <w:tc>
          <w:tcPr>
            <w:tcW w:w="708" w:type="dxa"/>
            <w:shd w:val="clear" w:color="auto" w:fill="auto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lei</w:t>
            </w: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850" w:type="dxa"/>
            <w:shd w:val="clear" w:color="auto" w:fill="auto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102 lei</w:t>
            </w: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50%</w:t>
            </w: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4394" w:type="dxa"/>
          </w:tcPr>
          <w:p w:rsidR="001C117E" w:rsidRPr="001C117E" w:rsidRDefault="001C117E" w:rsidP="001C117E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Listă cu beneficiarii conținând următoarele câmpuri pentru fiecare beneficiar: nume, prenume, CNP, denumirea instituției de învățământ, serie card, adresa de domiciliu.</w:t>
            </w:r>
          </w:p>
          <w:p w:rsidR="001C117E" w:rsidRPr="001C117E" w:rsidRDefault="001C117E" w:rsidP="001C117E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Fișier electronic cu documentele justificative scanate pentru fiecare beneficiar: actul de identitate și carnetul de elev vizat pe anul în curs/adeverinţă.</w:t>
            </w:r>
          </w:p>
        </w:tc>
        <w:tc>
          <w:tcPr>
            <w:tcW w:w="1134" w:type="dxa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Primăria </w:t>
            </w:r>
            <w:r w:rsidRPr="001C117E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Hălchiu</w:t>
            </w:r>
          </w:p>
        </w:tc>
      </w:tr>
      <w:tr w:rsidR="001C117E" w:rsidRPr="001C117E" w:rsidTr="001C1F34">
        <w:trPr>
          <w:jc w:val="center"/>
        </w:trPr>
        <w:tc>
          <w:tcPr>
            <w:tcW w:w="415" w:type="dxa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3.</w:t>
            </w:r>
          </w:p>
        </w:tc>
        <w:tc>
          <w:tcPr>
            <w:tcW w:w="3975" w:type="dxa"/>
            <w:shd w:val="clear" w:color="auto" w:fill="auto"/>
          </w:tcPr>
          <w:p w:rsidR="001C117E" w:rsidRPr="001C117E" w:rsidRDefault="001C117E" w:rsidP="001C117E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Studenți</w:t>
            </w:r>
            <w:r w:rsidRPr="001C117E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înmatriculați la forma de învățământ cu frecvență din instituțiile de învățământ superior acreditate, de pe raza municipiului Brașov,în vârstă de până la 26 de ani - </w:t>
            </w:r>
            <w:r w:rsidRPr="001C117E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reducere</w:t>
            </w:r>
            <w:r w:rsidRPr="001C117E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</w:t>
            </w: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>la transportul public</w:t>
            </w:r>
            <w:r w:rsidRPr="001C117E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pe traseul </w:t>
            </w: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Hălchiu – Brașov </w:t>
            </w:r>
            <w:r w:rsidRPr="001C117E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– Hălchiu</w:t>
            </w:r>
          </w:p>
          <w:p w:rsidR="001C117E" w:rsidRPr="001C117E" w:rsidRDefault="001C117E" w:rsidP="001C117E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</w:p>
        </w:tc>
        <w:tc>
          <w:tcPr>
            <w:tcW w:w="708" w:type="dxa"/>
            <w:shd w:val="clear" w:color="auto" w:fill="auto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>lunar</w:t>
            </w: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lei</w:t>
            </w: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850" w:type="dxa"/>
            <w:shd w:val="clear" w:color="auto" w:fill="auto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>102 lei</w:t>
            </w: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>50%</w:t>
            </w: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4394" w:type="dxa"/>
          </w:tcPr>
          <w:p w:rsidR="001C117E" w:rsidRPr="001C117E" w:rsidRDefault="001C117E" w:rsidP="001C117E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Listă cu beneficiarii conținând următoarele câmpuri pentru fiecare beneficiar: nume, prenume, CNP, denumirea instituției de învățământ, serie card, adresa de domiciliu.</w:t>
            </w:r>
          </w:p>
          <w:p w:rsidR="001C117E" w:rsidRPr="001C117E" w:rsidRDefault="001C117E" w:rsidP="001C117E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>Fișier electronic cu documentele justificative scanate pentru fiecare beneficiar: actul de identitate și carnetul de student vizat pe anul în curs/adeverinţă.</w:t>
            </w:r>
          </w:p>
        </w:tc>
        <w:tc>
          <w:tcPr>
            <w:tcW w:w="1134" w:type="dxa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 xml:space="preserve">Primăria </w:t>
            </w:r>
            <w:r w:rsidRPr="001C117E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Hălchiu</w:t>
            </w:r>
          </w:p>
        </w:tc>
      </w:tr>
      <w:tr w:rsidR="001C117E" w:rsidRPr="001C117E" w:rsidTr="001C1F34">
        <w:trPr>
          <w:jc w:val="center"/>
        </w:trPr>
        <w:tc>
          <w:tcPr>
            <w:tcW w:w="415" w:type="dxa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4.</w:t>
            </w:r>
          </w:p>
        </w:tc>
        <w:tc>
          <w:tcPr>
            <w:tcW w:w="3975" w:type="dxa"/>
            <w:shd w:val="clear" w:color="auto" w:fill="auto"/>
          </w:tcPr>
          <w:p w:rsidR="001C117E" w:rsidRPr="001C117E" w:rsidRDefault="001C117E" w:rsidP="001C117E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Persoane cu handicap accentuat, grav și asistenții personali ai acestora</w:t>
            </w:r>
            <w:r w:rsidRPr="001C117E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– </w:t>
            </w:r>
            <w:r w:rsidRPr="001C117E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gratuitate</w:t>
            </w:r>
            <w:r w:rsidRPr="001C117E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</w:t>
            </w: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la transportul public</w:t>
            </w:r>
            <w:r w:rsidRPr="001C117E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pe traseul </w:t>
            </w: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Hălchiu – Brașov </w:t>
            </w:r>
            <w:r w:rsidRPr="001C117E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– Hălchiu</w:t>
            </w:r>
          </w:p>
          <w:p w:rsidR="001C117E" w:rsidRPr="001C117E" w:rsidRDefault="001C117E" w:rsidP="001C117E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</w:p>
        </w:tc>
        <w:tc>
          <w:tcPr>
            <w:tcW w:w="708" w:type="dxa"/>
            <w:shd w:val="clear" w:color="auto" w:fill="auto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1276" w:type="dxa"/>
            <w:shd w:val="clear" w:color="auto" w:fill="auto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</w:tc>
        <w:tc>
          <w:tcPr>
            <w:tcW w:w="851" w:type="dxa"/>
            <w:shd w:val="clear" w:color="auto" w:fill="auto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lei</w:t>
            </w:r>
          </w:p>
        </w:tc>
        <w:tc>
          <w:tcPr>
            <w:tcW w:w="850" w:type="dxa"/>
            <w:shd w:val="clear" w:color="auto" w:fill="auto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lei</w:t>
            </w:r>
          </w:p>
        </w:tc>
        <w:tc>
          <w:tcPr>
            <w:tcW w:w="1276" w:type="dxa"/>
            <w:shd w:val="clear" w:color="auto" w:fill="auto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100%</w:t>
            </w:r>
          </w:p>
        </w:tc>
        <w:tc>
          <w:tcPr>
            <w:tcW w:w="4394" w:type="dxa"/>
          </w:tcPr>
          <w:p w:rsidR="001C117E" w:rsidRPr="001C117E" w:rsidRDefault="001C117E" w:rsidP="001C117E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Lista cu beneficiarii conținând următoarele câmpuri pentru fiecare beneficiar: nume, prenume, CNP, Calitate beneficiar, serie card, valabilitate abonament, Nr. și data emitere Certificat încadrare în grad de handicap,  Valabilitate Legitimație de transport DGASPC.</w:t>
            </w:r>
          </w:p>
        </w:tc>
        <w:tc>
          <w:tcPr>
            <w:tcW w:w="1134" w:type="dxa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Primăria </w:t>
            </w:r>
            <w:r w:rsidRPr="001C117E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Hălchiu - DGASPC</w:t>
            </w:r>
          </w:p>
        </w:tc>
      </w:tr>
      <w:tr w:rsidR="001C117E" w:rsidRPr="001C117E" w:rsidTr="001C1F34">
        <w:trPr>
          <w:trHeight w:val="1273"/>
          <w:jc w:val="center"/>
        </w:trPr>
        <w:tc>
          <w:tcPr>
            <w:tcW w:w="415" w:type="dxa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5.</w:t>
            </w:r>
          </w:p>
        </w:tc>
        <w:tc>
          <w:tcPr>
            <w:tcW w:w="3975" w:type="dxa"/>
            <w:shd w:val="clear" w:color="auto" w:fill="auto"/>
          </w:tcPr>
          <w:p w:rsidR="001C117E" w:rsidRPr="001C117E" w:rsidRDefault="001C117E" w:rsidP="001C117E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 xml:space="preserve">Veterani de război și văduvele de război - gratuitate </w:t>
            </w: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la transportul public</w:t>
            </w:r>
            <w:r w:rsidRPr="001C117E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pe traseul </w:t>
            </w: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Hălchiu – Brașov </w:t>
            </w:r>
            <w:r w:rsidRPr="001C117E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– Hălchiu </w:t>
            </w:r>
          </w:p>
        </w:tc>
        <w:tc>
          <w:tcPr>
            <w:tcW w:w="708" w:type="dxa"/>
            <w:shd w:val="clear" w:color="auto" w:fill="auto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1276" w:type="dxa"/>
            <w:shd w:val="clear" w:color="auto" w:fill="auto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</w:tc>
        <w:tc>
          <w:tcPr>
            <w:tcW w:w="851" w:type="dxa"/>
            <w:shd w:val="clear" w:color="auto" w:fill="auto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lei</w:t>
            </w:r>
          </w:p>
        </w:tc>
        <w:tc>
          <w:tcPr>
            <w:tcW w:w="850" w:type="dxa"/>
            <w:shd w:val="clear" w:color="auto" w:fill="auto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lei</w:t>
            </w:r>
          </w:p>
        </w:tc>
        <w:tc>
          <w:tcPr>
            <w:tcW w:w="1276" w:type="dxa"/>
            <w:shd w:val="clear" w:color="auto" w:fill="auto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100%</w:t>
            </w:r>
          </w:p>
        </w:tc>
        <w:tc>
          <w:tcPr>
            <w:tcW w:w="4394" w:type="dxa"/>
          </w:tcPr>
          <w:p w:rsidR="001C117E" w:rsidRPr="001C117E" w:rsidRDefault="001C117E" w:rsidP="001C117E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Lista cu beneficiarii conținând următoarele câmpuri pentru fiecare beneficiar: nume, prenume, CNP, serie card, număr legitimație de veteran, adresa de domiciliu. </w:t>
            </w:r>
          </w:p>
          <w:p w:rsidR="001C117E" w:rsidRPr="001C117E" w:rsidRDefault="001C117E" w:rsidP="001C117E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Fișier electronic cu documentele justificative scanate pentru fiecare beneficiar: actul de identitate și legitimația de veteran.</w:t>
            </w:r>
          </w:p>
        </w:tc>
        <w:tc>
          <w:tcPr>
            <w:tcW w:w="1134" w:type="dxa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Primăria </w:t>
            </w:r>
          </w:p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Hălchiu</w:t>
            </w:r>
          </w:p>
        </w:tc>
      </w:tr>
      <w:tr w:rsidR="001C117E" w:rsidRPr="001C117E" w:rsidTr="001C1F34">
        <w:trPr>
          <w:jc w:val="center"/>
        </w:trPr>
        <w:tc>
          <w:tcPr>
            <w:tcW w:w="415" w:type="dxa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6.</w:t>
            </w:r>
          </w:p>
        </w:tc>
        <w:tc>
          <w:tcPr>
            <w:tcW w:w="3975" w:type="dxa"/>
            <w:shd w:val="clear" w:color="auto" w:fill="auto"/>
          </w:tcPr>
          <w:p w:rsidR="001C117E" w:rsidRPr="001C117E" w:rsidRDefault="001C117E" w:rsidP="001C117E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Donatori de sânge</w:t>
            </w:r>
            <w:r w:rsidRPr="001C117E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- </w:t>
            </w:r>
            <w:r w:rsidRPr="001C117E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reducere</w:t>
            </w:r>
            <w:r w:rsidRPr="001C117E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</w:t>
            </w: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la transportul public</w:t>
            </w:r>
            <w:r w:rsidRPr="001C117E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pe traseul </w:t>
            </w: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Hălchiu – Brașov </w:t>
            </w:r>
            <w:r w:rsidRPr="001C117E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– Hălchiu </w:t>
            </w:r>
          </w:p>
        </w:tc>
        <w:tc>
          <w:tcPr>
            <w:tcW w:w="708" w:type="dxa"/>
            <w:shd w:val="clear" w:color="auto" w:fill="auto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1276" w:type="dxa"/>
            <w:shd w:val="clear" w:color="auto" w:fill="auto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</w:tc>
        <w:tc>
          <w:tcPr>
            <w:tcW w:w="851" w:type="dxa"/>
            <w:shd w:val="clear" w:color="auto" w:fill="auto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lei</w:t>
            </w:r>
          </w:p>
        </w:tc>
        <w:tc>
          <w:tcPr>
            <w:tcW w:w="850" w:type="dxa"/>
            <w:shd w:val="clear" w:color="auto" w:fill="auto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102 lei</w:t>
            </w:r>
          </w:p>
        </w:tc>
        <w:tc>
          <w:tcPr>
            <w:tcW w:w="1276" w:type="dxa"/>
            <w:shd w:val="clear" w:color="auto" w:fill="auto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50%</w:t>
            </w:r>
          </w:p>
        </w:tc>
        <w:tc>
          <w:tcPr>
            <w:tcW w:w="4394" w:type="dxa"/>
          </w:tcPr>
          <w:p w:rsidR="001C117E" w:rsidRPr="001C117E" w:rsidRDefault="001C117E" w:rsidP="001C117E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Lista cu beneficiarii conținând următoarele câmpuri pentru fiecare beneficiar: nume, prenume, CNP, serie card, adresa de domiciliu. </w:t>
            </w:r>
          </w:p>
          <w:p w:rsidR="001C117E" w:rsidRPr="001C117E" w:rsidRDefault="001C117E" w:rsidP="001C117E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Fișier electronic cu documentele justificative scanate pentru fiecare beneficiar: actul de identitate și adeverința de donator.</w:t>
            </w:r>
          </w:p>
        </w:tc>
        <w:tc>
          <w:tcPr>
            <w:tcW w:w="1134" w:type="dxa"/>
          </w:tcPr>
          <w:p w:rsidR="001C117E" w:rsidRPr="001C117E" w:rsidRDefault="001C117E" w:rsidP="001C117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117E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Primăria </w:t>
            </w:r>
            <w:r w:rsidRPr="001C117E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Hălchiu</w:t>
            </w:r>
          </w:p>
        </w:tc>
      </w:tr>
    </w:tbl>
    <w:p w:rsidR="001C117E" w:rsidRPr="001C117E" w:rsidRDefault="001C117E" w:rsidP="001C117E">
      <w:pPr>
        <w:rPr>
          <w:rFonts w:ascii="Calibri" w:eastAsia="Calibri" w:hAnsi="Calibri" w:cs="Times New Roman"/>
          <w:lang w:val="ro-RO"/>
        </w:rPr>
      </w:pPr>
    </w:p>
    <w:p w:rsidR="001C117E" w:rsidRPr="001C117E" w:rsidRDefault="001C117E" w:rsidP="001C117E">
      <w:pPr>
        <w:rPr>
          <w:rFonts w:ascii="Calibri" w:eastAsia="Calibri" w:hAnsi="Calibri" w:cs="Times New Roman"/>
          <w:lang w:val="ro-RO"/>
        </w:rPr>
      </w:pPr>
    </w:p>
    <w:p w:rsidR="001C117E" w:rsidRPr="001C117E" w:rsidRDefault="001C117E" w:rsidP="001C117E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C117E" w:rsidRDefault="001C117E"/>
    <w:p w:rsidR="001C117E" w:rsidRDefault="001C117E"/>
    <w:sectPr w:rsidR="001C117E" w:rsidSect="001C117E">
      <w:pgSz w:w="16838" w:h="11906" w:orient="landscape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17E"/>
    <w:rsid w:val="001C117E"/>
    <w:rsid w:val="00A617C4"/>
    <w:rsid w:val="00D1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6810C3-A129-443D-9E96-2F7A8EE3C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2019-09-24T14:46:00Z</dcterms:created>
  <dcterms:modified xsi:type="dcterms:W3CDTF">2019-09-30T12:27:00Z</dcterms:modified>
</cp:coreProperties>
</file>